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7E" w:rsidRPr="0042387E" w:rsidRDefault="0042387E" w:rsidP="00B16EC3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kern w:val="36"/>
          <w:sz w:val="45"/>
          <w:szCs w:val="45"/>
          <w:lang w:eastAsia="ru-RU"/>
        </w:rPr>
      </w:pPr>
      <w:r w:rsidRPr="0042387E">
        <w:rPr>
          <w:rFonts w:ascii="Segoe UI" w:eastAsia="Times New Roman" w:hAnsi="Segoe UI" w:cs="Segoe UI"/>
          <w:kern w:val="36"/>
          <w:sz w:val="45"/>
          <w:szCs w:val="45"/>
          <w:lang w:eastAsia="ru-RU"/>
        </w:rPr>
        <w:t xml:space="preserve">Извещение о выявлении правообладателей ранее учтенных объектов недвижимости </w:t>
      </w:r>
    </w:p>
    <w:p w:rsidR="00B16EC3" w:rsidRPr="00B16EC3" w:rsidRDefault="00B16EC3" w:rsidP="00B16EC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42387E" w:rsidRPr="0042387E" w:rsidRDefault="0042387E" w:rsidP="00B16EC3">
      <w:pPr>
        <w:shd w:val="clear" w:color="auto" w:fill="FFFFFF"/>
        <w:spacing w:after="187" w:line="240" w:lineRule="auto"/>
        <w:jc w:val="center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Уважаемые жители 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Теченского сельского поселения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>!</w:t>
      </w:r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учтенных объектов недвижимости.</w:t>
      </w:r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proofErr w:type="gramStart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В соответствии с положениями пункта 3 части 2 статьи 69.1 Федерального закона от 13 июля 2015 года № 218-ФЗ «О государственной регистрации недвижимости» администрация 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Теченского сельского поселения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 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</w:t>
      </w:r>
      <w:proofErr w:type="gramEnd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 и сделок с ним», но до настоящего времени не внесены в Единый госуд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арственный реестр недвижимости.</w:t>
      </w:r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нного строительства, помещений.</w:t>
      </w:r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возникновения земельных споров.</w:t>
      </w:r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 xml:space="preserve">Теченского 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сельского поселения 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 xml:space="preserve">в разделе </w:t>
      </w:r>
      <w:r w:rsidRPr="00B16EC3">
        <w:rPr>
          <w:rFonts w:ascii="Segoe UI" w:eastAsia="Times New Roman" w:hAnsi="Segoe UI" w:cs="Segoe UI"/>
          <w:b/>
          <w:sz w:val="26"/>
          <w:szCs w:val="26"/>
          <w:lang w:eastAsia="ru-RU"/>
        </w:rPr>
        <w:t>ВЫЯВЛЕНИЕ ПРАВООБЛАДАТЕЛЕЙ РАНЕЕ УЧТЕННЫХ ОБЪЕКТОВ НЕДВИЖИМОСТИ.</w:t>
      </w:r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>Настоящим извещаем, что правообладатели указанных в перечнях объектов недвижимости вправе самостоятельно обратиться в администрацию  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 xml:space="preserve">Теченского 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сельского поселения и представить сведения о 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 xml:space="preserve">почтовом адресе и (или) адресе электронной почты для связи сними в связи с проведением мероприятий по выявлению правообладателей ранее 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учтенных объектов недвижимости.</w:t>
      </w:r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proofErr w:type="gramStart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учтенных объектов недвижимости.</w:t>
      </w:r>
      <w:proofErr w:type="gramEnd"/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proofErr w:type="gramStart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  <w:proofErr w:type="gramEnd"/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>Сведения могут быть представлены любым из следующих способов: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br/>
        <w:t>– почтой по адресу: 45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6508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, 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Челябинская область, Сосновский район, п. Теченский, ул. Центральная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 д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.1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>9</w:t>
      </w:r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br/>
        <w:t>– лично по адресу: 45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6508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, 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Челябинская область, Сосновский район, п. Теченский, ул. Центральная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 д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.1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9, режим работы: </w:t>
      </w:r>
      <w:proofErr w:type="spellStart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>пн-пт</w:t>
      </w:r>
      <w:proofErr w:type="spellEnd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 с 9:00 до 1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7:00, перерыв с 13:00 до 14:00;</w:t>
      </w:r>
    </w:p>
    <w:p w:rsidR="0042387E" w:rsidRPr="00B16EC3" w:rsidRDefault="0042387E" w:rsidP="00B16EC3">
      <w:pPr>
        <w:shd w:val="clear" w:color="auto" w:fill="FFFFFF"/>
        <w:spacing w:line="411" w:lineRule="atLeast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– электронной почтой по адресу: </w:t>
      </w:r>
      <w:hyperlink r:id="rId4" w:history="1">
        <w:r w:rsidRPr="00B16EC3">
          <w:rPr>
            <w:rStyle w:val="a4"/>
            <w:rFonts w:ascii="Segoe UI" w:eastAsia="Times New Roman" w:hAnsi="Segoe UI" w:cs="Segoe UI"/>
            <w:color w:val="auto"/>
            <w:sz w:val="26"/>
            <w:szCs w:val="26"/>
            <w:lang w:eastAsia="ru-RU"/>
          </w:rPr>
          <w:t>admtechen@mail.ru</w:t>
        </w:r>
      </w:hyperlink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 xml:space="preserve"> или </w:t>
      </w:r>
      <w:hyperlink r:id="rId5" w:history="1">
        <w:r w:rsidRPr="00B16EC3">
          <w:rPr>
            <w:rStyle w:val="a4"/>
            <w:rFonts w:ascii="Segoe UI" w:eastAsia="Times New Roman" w:hAnsi="Segoe UI" w:cs="Segoe UI"/>
            <w:color w:val="auto"/>
            <w:sz w:val="26"/>
            <w:szCs w:val="26"/>
            <w:lang w:eastAsia="ru-RU"/>
          </w:rPr>
          <w:t>sp_techenskoe@chelsosna.ru</w:t>
        </w:r>
      </w:hyperlink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Администрация  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 xml:space="preserve">Теченского 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сельского поселения также информирует, что заявительный порядок регистрации прав в отношении раннее учтенных объектов недвижимости продолжает действовать, в </w:t>
      </w:r>
      <w:proofErr w:type="gramStart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>связи</w:t>
      </w:r>
      <w:proofErr w:type="gramEnd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 с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 xml:space="preserve"> чем их правообладатели вправе:</w:t>
      </w:r>
    </w:p>
    <w:p w:rsidR="0042387E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– самостоятельно обратиться за государственной регистрацией </w:t>
      </w:r>
      <w:proofErr w:type="gramStart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>раннее</w:t>
      </w:r>
      <w:proofErr w:type="gramEnd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 возникшего права в соответствии со статьей 69 Федерального закона от 13 июля 2015 года № 218-ФЗ «О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</w:t>
      </w:r>
      <w:r w:rsidRPr="00B16EC3">
        <w:rPr>
          <w:rFonts w:ascii="Segoe UI" w:eastAsia="Times New Roman" w:hAnsi="Segoe UI" w:cs="Segoe UI"/>
          <w:sz w:val="26"/>
          <w:szCs w:val="26"/>
          <w:lang w:eastAsia="ru-RU"/>
        </w:rPr>
        <w:t>сударственную регистрацию прав;</w:t>
      </w:r>
    </w:p>
    <w:p w:rsidR="0042387E" w:rsidRPr="0042387E" w:rsidRDefault="0042387E" w:rsidP="00B16EC3">
      <w:pPr>
        <w:shd w:val="clear" w:color="auto" w:fill="FFFFFF"/>
        <w:spacing w:after="187" w:line="240" w:lineRule="auto"/>
        <w:ind w:firstLine="567"/>
        <w:jc w:val="both"/>
        <w:rPr>
          <w:rFonts w:ascii="Segoe UI" w:eastAsia="Times New Roman" w:hAnsi="Segoe UI" w:cs="Segoe UI"/>
          <w:b/>
          <w:sz w:val="26"/>
          <w:szCs w:val="26"/>
          <w:lang w:eastAsia="ru-RU"/>
        </w:rPr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 xml:space="preserve">Дополнительно сообщаем, что с 01 января 2021 года в связи с внесением изменений в подпункт 8 пункта 3 статьи 333.35 Налогового кодекса Российской </w:t>
      </w:r>
      <w:proofErr w:type="gramStart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>Федерации</w:t>
      </w:r>
      <w:proofErr w:type="gramEnd"/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</w:t>
      </w:r>
      <w:r w:rsidRPr="0042387E"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государственная пошлина не </w:t>
      </w:r>
      <w:proofErr w:type="spellStart"/>
      <w:r w:rsidRPr="0042387E">
        <w:rPr>
          <w:rFonts w:ascii="Segoe UI" w:eastAsia="Times New Roman" w:hAnsi="Segoe UI" w:cs="Segoe UI"/>
          <w:b/>
          <w:sz w:val="26"/>
          <w:szCs w:val="26"/>
          <w:lang w:eastAsia="ru-RU"/>
        </w:rPr>
        <w:t>взымается</w:t>
      </w:r>
      <w:proofErr w:type="spellEnd"/>
      <w:r w:rsidRPr="0042387E">
        <w:rPr>
          <w:rFonts w:ascii="Segoe UI" w:eastAsia="Times New Roman" w:hAnsi="Segoe UI" w:cs="Segoe UI"/>
          <w:b/>
          <w:sz w:val="26"/>
          <w:szCs w:val="26"/>
          <w:lang w:eastAsia="ru-RU"/>
        </w:rPr>
        <w:t>.</w:t>
      </w:r>
    </w:p>
    <w:p w:rsidR="002062CD" w:rsidRPr="00B16EC3" w:rsidRDefault="0042387E" w:rsidP="00B16EC3">
      <w:pPr>
        <w:shd w:val="clear" w:color="auto" w:fill="FFFFFF"/>
        <w:spacing w:after="187" w:line="240" w:lineRule="auto"/>
        <w:ind w:firstLine="567"/>
        <w:jc w:val="both"/>
      </w:pP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 xml:space="preserve">С перечнями ранее учтённых объектов недвижимости можно ознакомиться </w:t>
      </w:r>
      <w:r w:rsidR="00B16EC3" w:rsidRPr="00B16EC3">
        <w:rPr>
          <w:rFonts w:ascii="Segoe UI" w:eastAsia="Times New Roman" w:hAnsi="Segoe UI" w:cs="Segoe UI"/>
          <w:sz w:val="26"/>
          <w:szCs w:val="26"/>
          <w:lang w:eastAsia="ru-RU"/>
        </w:rPr>
        <w:t>на официальном сайте Теченского сельского поселения в разделе</w:t>
      </w:r>
      <w:r w:rsidRPr="0042387E">
        <w:rPr>
          <w:rFonts w:ascii="Segoe UI" w:eastAsia="Times New Roman" w:hAnsi="Segoe UI" w:cs="Segoe UI"/>
          <w:sz w:val="26"/>
          <w:szCs w:val="26"/>
          <w:lang w:eastAsia="ru-RU"/>
        </w:rPr>
        <w:t>: </w:t>
      </w:r>
      <w:r w:rsidR="00B16EC3" w:rsidRPr="00B16EC3">
        <w:rPr>
          <w:rFonts w:ascii="Segoe UI" w:eastAsia="Times New Roman" w:hAnsi="Segoe UI" w:cs="Segoe UI"/>
          <w:b/>
          <w:sz w:val="26"/>
          <w:szCs w:val="26"/>
          <w:lang w:eastAsia="ru-RU"/>
        </w:rPr>
        <w:t>ВЫЯВЛЕНИЕ ПРАВООБЛАДАТЕЛЕЙ РАНЕЕ УЧТЕННЫХ ОБЪЕКТОВ НЕДВИЖИМОСТИ.</w:t>
      </w:r>
    </w:p>
    <w:sectPr w:rsidR="002062CD" w:rsidRPr="00B16EC3" w:rsidSect="000D407A"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387E"/>
    <w:rsid w:val="000D407A"/>
    <w:rsid w:val="001C0D9E"/>
    <w:rsid w:val="002062CD"/>
    <w:rsid w:val="0042387E"/>
    <w:rsid w:val="00457D88"/>
    <w:rsid w:val="007E372D"/>
    <w:rsid w:val="008073CB"/>
    <w:rsid w:val="00A77CE7"/>
    <w:rsid w:val="00AA265B"/>
    <w:rsid w:val="00B16EC3"/>
    <w:rsid w:val="00BE4E3F"/>
    <w:rsid w:val="00D41CB9"/>
    <w:rsid w:val="00E8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CB"/>
  </w:style>
  <w:style w:type="paragraph" w:styleId="1">
    <w:name w:val="heading 1"/>
    <w:basedOn w:val="a"/>
    <w:link w:val="10"/>
    <w:uiPriority w:val="9"/>
    <w:qFormat/>
    <w:rsid w:val="00807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073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73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38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1614">
          <w:marLeft w:val="0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_techenskoe@chelsosna.ru" TargetMode="External"/><Relationship Id="rId4" Type="http://schemas.openxmlformats.org/officeDocument/2006/relationships/hyperlink" Target="mailto:admtech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2</cp:revision>
  <dcterms:created xsi:type="dcterms:W3CDTF">2023-03-20T10:00:00Z</dcterms:created>
  <dcterms:modified xsi:type="dcterms:W3CDTF">2023-03-20T10:14:00Z</dcterms:modified>
</cp:coreProperties>
</file>